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Pr="00A367D8" w:rsidRDefault="006E0B78" w:rsidP="006E0B78">
      <w:pPr>
        <w:ind w:left="-993"/>
        <w:rPr>
          <w:rFonts w:ascii="Verdana" w:hAnsi="Verdana"/>
          <w:sz w:val="20"/>
          <w:szCs w:val="20"/>
        </w:rPr>
      </w:pPr>
    </w:p>
    <w:p w:rsidR="00FD199F" w:rsidRPr="00A367D8" w:rsidRDefault="00A82F8B" w:rsidP="00FD199F">
      <w:pPr>
        <w:jc w:val="center"/>
        <w:rPr>
          <w:rFonts w:ascii="Verdana" w:hAnsi="Verdana"/>
          <w:b/>
          <w:sz w:val="20"/>
          <w:szCs w:val="20"/>
        </w:rPr>
      </w:pPr>
      <w:r w:rsidRPr="00A367D8">
        <w:rPr>
          <w:rFonts w:ascii="Verdana" w:hAnsi="Verdana"/>
          <w:b/>
          <w:sz w:val="20"/>
          <w:szCs w:val="20"/>
        </w:rPr>
        <w:t>RESOLUCIONES</w:t>
      </w:r>
      <w:r w:rsidR="00FD199F" w:rsidRPr="00A367D8">
        <w:rPr>
          <w:rFonts w:ascii="Verdana" w:hAnsi="Verdana"/>
          <w:b/>
          <w:sz w:val="20"/>
          <w:szCs w:val="20"/>
        </w:rPr>
        <w:t xml:space="preserve"> NACIONALES – Nº</w:t>
      </w:r>
      <w:r w:rsidR="005E6272" w:rsidRPr="00A367D8">
        <w:rPr>
          <w:rFonts w:ascii="Verdana" w:hAnsi="Verdana"/>
          <w:b/>
          <w:sz w:val="20"/>
          <w:szCs w:val="20"/>
        </w:rPr>
        <w:t xml:space="preserve"> 13/</w:t>
      </w:r>
      <w:r w:rsidR="00FD199F" w:rsidRPr="00A367D8">
        <w:rPr>
          <w:rFonts w:ascii="Verdana" w:hAnsi="Verdana"/>
          <w:b/>
          <w:sz w:val="20"/>
          <w:szCs w:val="20"/>
        </w:rPr>
        <w:t>21</w:t>
      </w:r>
    </w:p>
    <w:p w:rsidR="005E6272" w:rsidRPr="00A367D8" w:rsidRDefault="005E6272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5E6272" w:rsidRPr="00A367D8" w:rsidRDefault="005E6272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5E6272" w:rsidRPr="00A367D8" w:rsidRDefault="005E6272" w:rsidP="005E6272">
      <w:pPr>
        <w:rPr>
          <w:rFonts w:ascii="Verdana" w:hAnsi="Verdana"/>
          <w:b/>
          <w:bCs/>
          <w:sz w:val="20"/>
          <w:szCs w:val="20"/>
        </w:rPr>
      </w:pPr>
      <w:r w:rsidRPr="00A367D8">
        <w:rPr>
          <w:rFonts w:ascii="Verdana" w:hAnsi="Verdana"/>
          <w:b/>
          <w:bCs/>
          <w:sz w:val="20"/>
          <w:szCs w:val="20"/>
        </w:rPr>
        <w:t>Comisión de penalidades:</w:t>
      </w: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>Esta comisión tendrá como cometido, el análisis de aquellas situaciones que involucren el accionar de los licenciados por la ADN o de cualquier licenciado que intervenga en una competencia, Nacional o internacional, que sea fiscalizada por esta.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 xml:space="preserve">A su vez, y a pedido de la Comisión Deportiva del ACU, esta podrá entender también en aquellas situaciones que involucren a los anteriormente mencionados, aunque las mismas no se den dentro de una competencia fiscalizada por esta. 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735F50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Estará integrada por cinco</w:t>
      </w:r>
      <w:r w:rsidR="00A367D8">
        <w:rPr>
          <w:rFonts w:ascii="Verdana" w:hAnsi="Verdana"/>
          <w:sz w:val="20"/>
          <w:szCs w:val="20"/>
        </w:rPr>
        <w:t xml:space="preserve"> miembros, designados por la C</w:t>
      </w:r>
      <w:r w:rsidR="005E6272" w:rsidRPr="00A367D8">
        <w:rPr>
          <w:rFonts w:ascii="Verdana" w:hAnsi="Verdana"/>
          <w:sz w:val="20"/>
          <w:szCs w:val="20"/>
        </w:rPr>
        <w:t xml:space="preserve">omisión </w:t>
      </w:r>
      <w:r w:rsidR="00A367D8">
        <w:rPr>
          <w:rFonts w:ascii="Verdana" w:hAnsi="Verdana"/>
          <w:sz w:val="20"/>
          <w:szCs w:val="20"/>
        </w:rPr>
        <w:t>D</w:t>
      </w:r>
      <w:r w:rsidR="005E6272" w:rsidRPr="00A367D8">
        <w:rPr>
          <w:rFonts w:ascii="Verdana" w:hAnsi="Verdana"/>
          <w:sz w:val="20"/>
          <w:szCs w:val="20"/>
        </w:rPr>
        <w:t>eportiva del A.C.U</w:t>
      </w:r>
      <w:r>
        <w:rPr>
          <w:rFonts w:ascii="Verdana" w:hAnsi="Verdana"/>
          <w:sz w:val="20"/>
          <w:szCs w:val="20"/>
        </w:rPr>
        <w:t>, de los cuales actuarán únicamente tres.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>Esta comisión entenderá en las siguientes oportunidades: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>Aquellas que sean remitidas expresamente por el colegio de comisarios deportivos actuantes en las competencias fiscalizadas por la ADN.</w:t>
      </w:r>
    </w:p>
    <w:p w:rsidR="005E6272" w:rsidRPr="00A367D8" w:rsidRDefault="005E6272" w:rsidP="00A367D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>De oficio en aquellas situaciones que se den dentro una competencia pero que por su naturaleza no hayan podido ser detectadas por las autoridades actuantes en la misma.</w:t>
      </w:r>
    </w:p>
    <w:p w:rsidR="005E6272" w:rsidRPr="00A367D8" w:rsidRDefault="005E6272" w:rsidP="00A367D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A367D8">
        <w:rPr>
          <w:rFonts w:ascii="Verdana" w:hAnsi="Verdana"/>
          <w:sz w:val="20"/>
          <w:szCs w:val="20"/>
        </w:rPr>
        <w:t>A</w:t>
      </w:r>
      <w:proofErr w:type="gramEnd"/>
      <w:r w:rsidRPr="00A367D8">
        <w:rPr>
          <w:rFonts w:ascii="Verdana" w:hAnsi="Verdana"/>
          <w:sz w:val="20"/>
          <w:szCs w:val="20"/>
        </w:rPr>
        <w:t xml:space="preserve"> pedido de la Comisión Deportiva del ACU, ante cualquier hecho que involucre a sus licenciados y que esta entienda pertinente de análisis. A modo de ejemplo esta podrá solicitar la actuación de la misma por acumulación de antecedentes deportivos, manifestaciones públicas de un licenciado o de su entorno que sean irrespetuosas  a autoridades, otros pilotos, instituciones organizadoras de competencias, </w:t>
      </w:r>
      <w:proofErr w:type="spellStart"/>
      <w:r w:rsidRPr="00A367D8">
        <w:rPr>
          <w:rFonts w:ascii="Verdana" w:hAnsi="Verdana"/>
          <w:sz w:val="20"/>
          <w:szCs w:val="20"/>
        </w:rPr>
        <w:t>etc</w:t>
      </w:r>
      <w:proofErr w:type="spellEnd"/>
      <w:r w:rsidRPr="00A367D8">
        <w:rPr>
          <w:rFonts w:ascii="Verdana" w:hAnsi="Verdana"/>
          <w:sz w:val="20"/>
          <w:szCs w:val="20"/>
        </w:rPr>
        <w:t xml:space="preserve">  y/o toda actitud de un licenciado o de su entorno que vulnere lo establecido en el cdi y sus anexos, etc.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 xml:space="preserve">Una vez recibido el expediente, fuere este remitido por parte del Comité Ejecutivo o de la Comisión Deportiva, dicha comisión contará con un plazo de 30 días calendario para expedirse al respecto, </w:t>
      </w:r>
      <w:r w:rsidRPr="001A11C3">
        <w:rPr>
          <w:rFonts w:ascii="Verdana" w:hAnsi="Verdana"/>
          <w:sz w:val="20"/>
          <w:szCs w:val="20"/>
        </w:rPr>
        <w:t>su resolución será  inapelable</w:t>
      </w:r>
      <w:r w:rsidRPr="00A367D8">
        <w:rPr>
          <w:rFonts w:ascii="Verdana" w:hAnsi="Verdana"/>
          <w:color w:val="FF0000"/>
          <w:sz w:val="20"/>
          <w:szCs w:val="20"/>
        </w:rPr>
        <w:t>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 xml:space="preserve">La comisión deberá citar a los involucrados en las situaciones analizadas a fin de que estos puedan efectuar los descargos de estilo. Estos descargos, si el citado así lo entendiere, podrán ser apoyados por presentaciones escritas. 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 xml:space="preserve">Luego de diligenciados los medios de probanza y escuchados los descargos pertinentes, esta comisión podrá imponer a los licenciados los distintos tipos de sanciones establecidos en el CDI. 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A367D8" w:rsidRDefault="00A367D8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A367D8" w:rsidRDefault="00A367D8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A617A1" w:rsidRDefault="00A617A1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76547B" w:rsidP="00A367D8">
      <w:pPr>
        <w:pStyle w:val="Prrafodelista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5E6272" w:rsidRPr="00A367D8">
        <w:rPr>
          <w:rFonts w:ascii="Verdana" w:hAnsi="Verdana"/>
          <w:sz w:val="20"/>
          <w:szCs w:val="20"/>
        </w:rPr>
        <w:t>A su vez, esta comisión tendrá la facultad de dejar esas sanciones, o parte de ellas en suspenso, dejando supeditado su efectivo cumplimiento a que media una nueva infracción por parte de él o los involucrados.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>En el lapso que duren los procedimientos aquí establecidos, aquellos licenciados que estén involucrados en estos, tendrán suspendidas de manera provisoria sus licencias.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 xml:space="preserve">En caso de fuerza mayor, o cuando la complejidad de los hechos analizados así lo requieran, esta comisión podrá solicitar a la CDA, por única vez, la extensión del plazo perentorio de 30 días. 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>En caso de que esto ocurra, la CDA deberá a su vez decidir sobre la habilitación para la participación en competencias fiscalizadas por esta, de aquellos licenciados que por estar involucrados en dicho proceso, tengan sus licencias suspendidas.</w:t>
      </w:r>
    </w:p>
    <w:p w:rsidR="005E6272" w:rsidRPr="00A367D8" w:rsidRDefault="005E6272" w:rsidP="00A367D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E6272" w:rsidRDefault="005E6272" w:rsidP="00A367D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67D8">
        <w:rPr>
          <w:rFonts w:ascii="Verdana" w:hAnsi="Verdana"/>
          <w:sz w:val="20"/>
          <w:szCs w:val="20"/>
        </w:rPr>
        <w:t xml:space="preserve">Las Sanciones </w:t>
      </w:r>
    </w:p>
    <w:p w:rsidR="005B17A8" w:rsidRDefault="005B17A8" w:rsidP="005B17A8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Aquellos licenciados que hayan sido sancionados podrán, una vez efectivamente cumplida la mitad de la misma, solicitar a esta Comisión la rehabilitación de su licencia.</w:t>
      </w:r>
    </w:p>
    <w:p w:rsidR="005B17A8" w:rsidRDefault="005B17A8" w:rsidP="005B17A8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 Comisión podrá acceder a la rehabilitación siempre y cuando el solicitante no cuente con antecedentes en el año calendario, ni fuere reincidente en un período anterior de 3 años.</w:t>
      </w:r>
    </w:p>
    <w:p w:rsidR="00B40514" w:rsidRDefault="00B40514" w:rsidP="005B17A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40514" w:rsidRDefault="00B40514" w:rsidP="005B17A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40514" w:rsidRDefault="00B40514" w:rsidP="005B17A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40514" w:rsidRDefault="00B40514" w:rsidP="005B17A8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40514" w:rsidRDefault="00B40514" w:rsidP="005B17A8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COMISIÓN DEPORTIVA</w:t>
      </w:r>
    </w:p>
    <w:p w:rsidR="00B40514" w:rsidRPr="005B17A8" w:rsidRDefault="00B40514" w:rsidP="005B17A8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Junio, 2021</w:t>
      </w:r>
    </w:p>
    <w:sectPr w:rsidR="00B40514" w:rsidRPr="005B17A8" w:rsidSect="00FD1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CF" w:rsidRDefault="000D22CF" w:rsidP="006E0B78">
      <w:pPr>
        <w:spacing w:after="0" w:line="240" w:lineRule="auto"/>
      </w:pPr>
      <w:r>
        <w:separator/>
      </w:r>
    </w:p>
  </w:endnote>
  <w:endnote w:type="continuationSeparator" w:id="0">
    <w:p w:rsidR="000D22CF" w:rsidRDefault="000D22CF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0D22CF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CF" w:rsidRDefault="000D22CF" w:rsidP="006E0B78">
      <w:pPr>
        <w:spacing w:after="0" w:line="240" w:lineRule="auto"/>
      </w:pPr>
      <w:r>
        <w:separator/>
      </w:r>
    </w:p>
  </w:footnote>
  <w:footnote w:type="continuationSeparator" w:id="0">
    <w:p w:rsidR="000D22CF" w:rsidRDefault="000D22CF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643D"/>
    <w:multiLevelType w:val="hybridMultilevel"/>
    <w:tmpl w:val="B3C04D1A"/>
    <w:lvl w:ilvl="0" w:tplc="380A0019">
      <w:start w:val="1"/>
      <w:numFmt w:val="lowerLetter"/>
      <w:lvlText w:val="%1."/>
      <w:lvlJc w:val="left"/>
      <w:pPr>
        <w:ind w:left="1480" w:hanging="360"/>
      </w:pPr>
    </w:lvl>
    <w:lvl w:ilvl="1" w:tplc="380A0019" w:tentative="1">
      <w:start w:val="1"/>
      <w:numFmt w:val="lowerLetter"/>
      <w:lvlText w:val="%2."/>
      <w:lvlJc w:val="left"/>
      <w:pPr>
        <w:ind w:left="2200" w:hanging="360"/>
      </w:pPr>
    </w:lvl>
    <w:lvl w:ilvl="2" w:tplc="380A001B" w:tentative="1">
      <w:start w:val="1"/>
      <w:numFmt w:val="lowerRoman"/>
      <w:lvlText w:val="%3."/>
      <w:lvlJc w:val="right"/>
      <w:pPr>
        <w:ind w:left="2920" w:hanging="180"/>
      </w:pPr>
    </w:lvl>
    <w:lvl w:ilvl="3" w:tplc="380A000F" w:tentative="1">
      <w:start w:val="1"/>
      <w:numFmt w:val="decimal"/>
      <w:lvlText w:val="%4."/>
      <w:lvlJc w:val="left"/>
      <w:pPr>
        <w:ind w:left="3640" w:hanging="360"/>
      </w:pPr>
    </w:lvl>
    <w:lvl w:ilvl="4" w:tplc="380A0019" w:tentative="1">
      <w:start w:val="1"/>
      <w:numFmt w:val="lowerLetter"/>
      <w:lvlText w:val="%5."/>
      <w:lvlJc w:val="left"/>
      <w:pPr>
        <w:ind w:left="4360" w:hanging="360"/>
      </w:pPr>
    </w:lvl>
    <w:lvl w:ilvl="5" w:tplc="380A001B" w:tentative="1">
      <w:start w:val="1"/>
      <w:numFmt w:val="lowerRoman"/>
      <w:lvlText w:val="%6."/>
      <w:lvlJc w:val="right"/>
      <w:pPr>
        <w:ind w:left="5080" w:hanging="180"/>
      </w:pPr>
    </w:lvl>
    <w:lvl w:ilvl="6" w:tplc="380A000F" w:tentative="1">
      <w:start w:val="1"/>
      <w:numFmt w:val="decimal"/>
      <w:lvlText w:val="%7."/>
      <w:lvlJc w:val="left"/>
      <w:pPr>
        <w:ind w:left="5800" w:hanging="360"/>
      </w:pPr>
    </w:lvl>
    <w:lvl w:ilvl="7" w:tplc="380A0019" w:tentative="1">
      <w:start w:val="1"/>
      <w:numFmt w:val="lowerLetter"/>
      <w:lvlText w:val="%8."/>
      <w:lvlJc w:val="left"/>
      <w:pPr>
        <w:ind w:left="6520" w:hanging="360"/>
      </w:pPr>
    </w:lvl>
    <w:lvl w:ilvl="8" w:tplc="3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7BF94A1B"/>
    <w:multiLevelType w:val="hybridMultilevel"/>
    <w:tmpl w:val="7B6436FA"/>
    <w:lvl w:ilvl="0" w:tplc="A5FAD0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0D22CF"/>
    <w:rsid w:val="001A11C3"/>
    <w:rsid w:val="004507F2"/>
    <w:rsid w:val="004571DE"/>
    <w:rsid w:val="00462DEA"/>
    <w:rsid w:val="005A716B"/>
    <w:rsid w:val="005B17A8"/>
    <w:rsid w:val="005E6272"/>
    <w:rsid w:val="006337CF"/>
    <w:rsid w:val="006E0B78"/>
    <w:rsid w:val="006F18C5"/>
    <w:rsid w:val="00735F50"/>
    <w:rsid w:val="00751C68"/>
    <w:rsid w:val="0076547B"/>
    <w:rsid w:val="00856FB8"/>
    <w:rsid w:val="008F601F"/>
    <w:rsid w:val="00A367D8"/>
    <w:rsid w:val="00A617A1"/>
    <w:rsid w:val="00A82F8B"/>
    <w:rsid w:val="00B34E5D"/>
    <w:rsid w:val="00B40514"/>
    <w:rsid w:val="00BB2643"/>
    <w:rsid w:val="00C01FDA"/>
    <w:rsid w:val="00C05C70"/>
    <w:rsid w:val="00D90CD7"/>
    <w:rsid w:val="00EC4567"/>
    <w:rsid w:val="00EE1B23"/>
    <w:rsid w:val="00EF08CE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62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11</cp:revision>
  <dcterms:created xsi:type="dcterms:W3CDTF">2021-06-17T12:26:00Z</dcterms:created>
  <dcterms:modified xsi:type="dcterms:W3CDTF">2021-06-29T14:37:00Z</dcterms:modified>
</cp:coreProperties>
</file>